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3060"/>
        <w:gridCol w:w="3706"/>
        <w:gridCol w:w="1280"/>
        <w:gridCol w:w="1926"/>
      </w:tblGrid>
      <w:tr w:rsidR="00615CC7" w:rsidRPr="00BB7FFD" w:rsidTr="00057AEB">
        <w:tc>
          <w:tcPr>
            <w:tcW w:w="10206" w:type="dxa"/>
            <w:gridSpan w:val="5"/>
          </w:tcPr>
          <w:p w:rsidR="00615CC7" w:rsidRPr="00BB7FFD" w:rsidRDefault="00615CC7" w:rsidP="00337F31">
            <w:pPr>
              <w:ind w:hanging="107"/>
              <w:jc w:val="center"/>
            </w:pPr>
            <w:bookmarkStart w:id="0" w:name="_Hlk54017903"/>
            <w:r w:rsidRPr="00BB7FFD">
              <w:rPr>
                <w:noProof/>
              </w:rPr>
              <w:drawing>
                <wp:inline distT="0" distB="0" distL="0" distR="0">
                  <wp:extent cx="647700" cy="790575"/>
                  <wp:effectExtent l="0" t="0" r="0" b="9525"/>
                  <wp:docPr id="3" name="Рисунок 3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CC7" w:rsidRPr="00BB7FFD" w:rsidTr="00057AEB">
        <w:tc>
          <w:tcPr>
            <w:tcW w:w="10206" w:type="dxa"/>
            <w:gridSpan w:val="5"/>
          </w:tcPr>
          <w:p w:rsidR="00615CC7" w:rsidRPr="00BB7FFD" w:rsidRDefault="00615CC7" w:rsidP="00337F31">
            <w:pPr>
              <w:snapToGrid w:val="0"/>
              <w:jc w:val="center"/>
            </w:pPr>
          </w:p>
        </w:tc>
      </w:tr>
      <w:tr w:rsidR="00615CC7" w:rsidRPr="00BB7FFD" w:rsidTr="00057AEB">
        <w:tc>
          <w:tcPr>
            <w:tcW w:w="10206" w:type="dxa"/>
            <w:gridSpan w:val="5"/>
          </w:tcPr>
          <w:p w:rsidR="00615CC7" w:rsidRPr="00615CC7" w:rsidRDefault="00615CC7" w:rsidP="00615CC7">
            <w:pPr>
              <w:pStyle w:val="2"/>
              <w:keepLines w:val="0"/>
              <w:numPr>
                <w:ilvl w:val="1"/>
                <w:numId w:val="1"/>
              </w:numPr>
              <w:suppressAutoHyphens/>
              <w:spacing w:before="0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615CC7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615CC7" w:rsidRPr="00BB7FFD" w:rsidTr="00057AEB">
        <w:tc>
          <w:tcPr>
            <w:tcW w:w="10206" w:type="dxa"/>
            <w:gridSpan w:val="5"/>
          </w:tcPr>
          <w:p w:rsidR="00615CC7" w:rsidRPr="00B476C2" w:rsidRDefault="00615CC7" w:rsidP="00615CC7">
            <w:pPr>
              <w:pStyle w:val="2"/>
              <w:keepLines w:val="0"/>
              <w:numPr>
                <w:ilvl w:val="1"/>
                <w:numId w:val="1"/>
              </w:numPr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476C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Ардатовского муниципального округа Нижегородской области </w:t>
            </w:r>
          </w:p>
        </w:tc>
      </w:tr>
      <w:tr w:rsidR="00615CC7" w:rsidRPr="00BB7FFD" w:rsidTr="00057AEB">
        <w:tc>
          <w:tcPr>
            <w:tcW w:w="10206" w:type="dxa"/>
            <w:gridSpan w:val="5"/>
          </w:tcPr>
          <w:p w:rsidR="00615CC7" w:rsidRPr="00615CC7" w:rsidRDefault="00615CC7" w:rsidP="00337F31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615CC7">
              <w:rPr>
                <w:b/>
                <w:sz w:val="40"/>
                <w:szCs w:val="40"/>
              </w:rPr>
              <w:t>РЕШЕНИЕ</w:t>
            </w:r>
          </w:p>
        </w:tc>
      </w:tr>
      <w:tr w:rsidR="00615CC7" w:rsidRPr="00BB7FFD" w:rsidTr="00057AEB">
        <w:tc>
          <w:tcPr>
            <w:tcW w:w="10206" w:type="dxa"/>
            <w:gridSpan w:val="5"/>
          </w:tcPr>
          <w:p w:rsidR="00615CC7" w:rsidRPr="00BB7FFD" w:rsidRDefault="00615CC7" w:rsidP="00337F31">
            <w:pPr>
              <w:snapToGrid w:val="0"/>
            </w:pPr>
          </w:p>
        </w:tc>
      </w:tr>
      <w:tr w:rsidR="00615CC7" w:rsidRPr="00BB7FFD" w:rsidTr="00057AEB">
        <w:tc>
          <w:tcPr>
            <w:tcW w:w="234" w:type="dxa"/>
          </w:tcPr>
          <w:p w:rsidR="00615CC7" w:rsidRPr="00BB7FFD" w:rsidRDefault="00615CC7" w:rsidP="00337F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15CC7" w:rsidRPr="00BB7FFD" w:rsidRDefault="006E5070" w:rsidP="00337F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ноября </w:t>
            </w:r>
            <w:r w:rsidR="00615CC7">
              <w:rPr>
                <w:sz w:val="28"/>
                <w:szCs w:val="28"/>
              </w:rPr>
              <w:t>2023 года</w:t>
            </w:r>
          </w:p>
        </w:tc>
        <w:tc>
          <w:tcPr>
            <w:tcW w:w="3706" w:type="dxa"/>
          </w:tcPr>
          <w:p w:rsidR="00615CC7" w:rsidRPr="009D3410" w:rsidRDefault="00615CC7" w:rsidP="00615CC7">
            <w:pPr>
              <w:pStyle w:val="2"/>
              <w:keepLines w:val="0"/>
              <w:numPr>
                <w:ilvl w:val="1"/>
                <w:numId w:val="1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615CC7" w:rsidRPr="00BB7FFD" w:rsidRDefault="00615CC7" w:rsidP="00337F31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15CC7" w:rsidRPr="00BB7FFD" w:rsidRDefault="00615CC7" w:rsidP="0009749E">
            <w:pPr>
              <w:snapToGrid w:val="0"/>
              <w:rPr>
                <w:sz w:val="28"/>
                <w:szCs w:val="28"/>
              </w:rPr>
            </w:pPr>
            <w:r w:rsidRPr="00BB7FFD">
              <w:rPr>
                <w:sz w:val="28"/>
                <w:szCs w:val="28"/>
              </w:rPr>
              <w:t>№</w:t>
            </w:r>
            <w:r w:rsidR="006E5070">
              <w:rPr>
                <w:sz w:val="28"/>
                <w:szCs w:val="28"/>
              </w:rPr>
              <w:t xml:space="preserve"> 19</w:t>
            </w:r>
            <w:r w:rsidR="0009749E">
              <w:rPr>
                <w:sz w:val="28"/>
                <w:szCs w:val="28"/>
              </w:rPr>
              <w:t>4</w:t>
            </w:r>
            <w:bookmarkStart w:id="1" w:name="_GoBack"/>
            <w:bookmarkEnd w:id="1"/>
            <w:r w:rsidRPr="00BB7FFD">
              <w:rPr>
                <w:sz w:val="28"/>
                <w:szCs w:val="28"/>
              </w:rPr>
              <w:t xml:space="preserve"> </w:t>
            </w:r>
          </w:p>
        </w:tc>
      </w:tr>
    </w:tbl>
    <w:p w:rsidR="00615CC7" w:rsidRDefault="00615CC7" w:rsidP="00615CC7">
      <w:pPr>
        <w:rPr>
          <w:sz w:val="28"/>
          <w:szCs w:val="28"/>
        </w:rPr>
      </w:pPr>
    </w:p>
    <w:p w:rsidR="006B4938" w:rsidRDefault="00B50E4D" w:rsidP="006B4938">
      <w:pPr>
        <w:jc w:val="center"/>
        <w:rPr>
          <w:b/>
          <w:sz w:val="28"/>
          <w:szCs w:val="28"/>
        </w:rPr>
      </w:pPr>
      <w:r w:rsidRPr="006B4938">
        <w:rPr>
          <w:b/>
          <w:sz w:val="28"/>
          <w:szCs w:val="28"/>
        </w:rPr>
        <w:t>О внесении изменений в решение Совета депутатов Ардатовс</w:t>
      </w:r>
      <w:r w:rsidR="006B4938" w:rsidRPr="006B4938">
        <w:rPr>
          <w:b/>
          <w:sz w:val="28"/>
          <w:szCs w:val="28"/>
        </w:rPr>
        <w:t xml:space="preserve">кого муниципального округа Нижегородской области </w:t>
      </w:r>
    </w:p>
    <w:p w:rsidR="00B50E4D" w:rsidRPr="006B4938" w:rsidRDefault="006B4938" w:rsidP="006B4938">
      <w:pPr>
        <w:jc w:val="center"/>
        <w:rPr>
          <w:b/>
          <w:sz w:val="28"/>
          <w:szCs w:val="28"/>
        </w:rPr>
      </w:pPr>
      <w:r w:rsidRPr="006B4938">
        <w:rPr>
          <w:b/>
          <w:sz w:val="28"/>
          <w:szCs w:val="28"/>
        </w:rPr>
        <w:t>от 27 апреля 2023 года № 80</w:t>
      </w:r>
    </w:p>
    <w:p w:rsidR="006B4938" w:rsidRPr="006B4938" w:rsidRDefault="006B4938" w:rsidP="006B4938">
      <w:pPr>
        <w:jc w:val="center"/>
        <w:rPr>
          <w:b/>
          <w:sz w:val="28"/>
          <w:szCs w:val="28"/>
        </w:rPr>
      </w:pPr>
    </w:p>
    <w:bookmarkEnd w:id="0"/>
    <w:p w:rsidR="00872128" w:rsidRPr="00D864F1" w:rsidRDefault="00872128" w:rsidP="003705B3">
      <w:pPr>
        <w:adjustRightInd w:val="0"/>
        <w:ind w:firstLine="709"/>
        <w:jc w:val="both"/>
        <w:rPr>
          <w:sz w:val="28"/>
          <w:szCs w:val="28"/>
        </w:rPr>
      </w:pPr>
      <w:r w:rsidRPr="00D864F1">
        <w:rPr>
          <w:sz w:val="28"/>
          <w:szCs w:val="28"/>
        </w:rPr>
        <w:t>В соответствии с Федеральным законом от 25 декабря 2008 года № 273-ФЗ</w:t>
      </w:r>
      <w:r w:rsidR="00D864F1">
        <w:rPr>
          <w:sz w:val="28"/>
          <w:szCs w:val="28"/>
        </w:rPr>
        <w:t xml:space="preserve"> "О противодействии коррупции"</w:t>
      </w:r>
    </w:p>
    <w:p w:rsidR="00872128" w:rsidRPr="00D864F1" w:rsidRDefault="00872128" w:rsidP="003705B3">
      <w:pPr>
        <w:ind w:firstLine="709"/>
        <w:jc w:val="both"/>
        <w:rPr>
          <w:b/>
          <w:sz w:val="28"/>
          <w:szCs w:val="28"/>
        </w:rPr>
      </w:pPr>
      <w:r w:rsidRPr="00D864F1">
        <w:rPr>
          <w:b/>
          <w:sz w:val="28"/>
          <w:szCs w:val="28"/>
        </w:rPr>
        <w:t>Совет депутатов решил:</w:t>
      </w:r>
    </w:p>
    <w:p w:rsidR="00CC39F5" w:rsidRPr="00123024" w:rsidRDefault="00DD0430" w:rsidP="00123024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7EA2">
        <w:rPr>
          <w:rFonts w:ascii="Times New Roman" w:hAnsi="Times New Roman"/>
          <w:sz w:val="28"/>
          <w:szCs w:val="28"/>
        </w:rPr>
        <w:t>Внести в решение Совета депутатов Ардатовского муниципального округа Нижегородской области от 27 апреля 2023 года № 80 "Об утверждении положения о представлении гражданами, претендующими на замещение муниципальной должности Ардатовского муниципального округа Нижегородской области и лицами, замещающими муниципальные должности, сведений о доходах, об имуществе и обязательствах имущественного характера, о расходах, а также об источниках получения средств, за счет которых совершена сделка и обязательствах им</w:t>
      </w:r>
      <w:r w:rsidR="00123024">
        <w:rPr>
          <w:rFonts w:ascii="Times New Roman" w:hAnsi="Times New Roman"/>
          <w:sz w:val="28"/>
          <w:szCs w:val="28"/>
        </w:rPr>
        <w:t>ущественного характера" изменение</w:t>
      </w:r>
      <w:r w:rsidR="003B6F62">
        <w:rPr>
          <w:rFonts w:ascii="Times New Roman" w:hAnsi="Times New Roman"/>
          <w:sz w:val="28"/>
          <w:szCs w:val="28"/>
        </w:rPr>
        <w:t>,</w:t>
      </w:r>
      <w:r w:rsidR="00123024">
        <w:rPr>
          <w:rFonts w:ascii="Times New Roman" w:hAnsi="Times New Roman"/>
          <w:sz w:val="28"/>
          <w:szCs w:val="28"/>
        </w:rPr>
        <w:t xml:space="preserve"> дополнив с</w:t>
      </w:r>
      <w:r w:rsidR="00CC39F5" w:rsidRPr="00123024">
        <w:rPr>
          <w:rFonts w:ascii="Times New Roman" w:hAnsi="Times New Roman"/>
          <w:sz w:val="28"/>
          <w:szCs w:val="28"/>
        </w:rPr>
        <w:t>татью 3 Приложения пунктом 10 следующего содержания:</w:t>
      </w:r>
    </w:p>
    <w:p w:rsidR="00123024" w:rsidRPr="006E5070" w:rsidRDefault="00CC39F5" w:rsidP="00CC3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070">
        <w:rPr>
          <w:rFonts w:ascii="Times New Roman" w:hAnsi="Times New Roman" w:cs="Times New Roman"/>
          <w:sz w:val="28"/>
          <w:szCs w:val="28"/>
        </w:rPr>
        <w:t xml:space="preserve">"10. Обеспечение доступа к информации о представляемых лицами, замещающими муниципальные должности депутата Совета депутатов,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Совета депутатов, обязанности представить сведения о доходах, расходах, об имуществе и обязательствах имущественного характера размещается на официальном сайте администрации округа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Нижегородской области. </w:t>
      </w:r>
    </w:p>
    <w:p w:rsidR="00CC39F5" w:rsidRPr="006E5070" w:rsidRDefault="00CC39F5" w:rsidP="00CC3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070">
        <w:rPr>
          <w:rFonts w:ascii="Times New Roman" w:hAnsi="Times New Roman" w:cs="Times New Roman"/>
          <w:sz w:val="28"/>
          <w:szCs w:val="28"/>
        </w:rPr>
        <w:t xml:space="preserve">К лицам, замещающим муниципальные должности депутата представительного органа муниципального образования, правила </w:t>
      </w:r>
      <w:hyperlink w:anchor="P388">
        <w:r w:rsidRPr="006E5070">
          <w:rPr>
            <w:rFonts w:ascii="Times New Roman" w:hAnsi="Times New Roman" w:cs="Times New Roman"/>
            <w:sz w:val="28"/>
            <w:szCs w:val="28"/>
          </w:rPr>
          <w:t>части 4.3</w:t>
        </w:r>
      </w:hyperlink>
      <w:r w:rsidR="00123024" w:rsidRPr="006E5070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6E5070">
        <w:rPr>
          <w:rFonts w:ascii="Times New Roman" w:hAnsi="Times New Roman" w:cs="Times New Roman"/>
          <w:sz w:val="28"/>
          <w:szCs w:val="28"/>
        </w:rPr>
        <w:t xml:space="preserve"> 12.1. Федерального закона</w:t>
      </w:r>
      <w:r w:rsidRPr="006E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070">
        <w:rPr>
          <w:rFonts w:ascii="Times New Roman" w:hAnsi="Times New Roman" w:cs="Times New Roman"/>
          <w:sz w:val="28"/>
          <w:szCs w:val="28"/>
        </w:rPr>
        <w:t xml:space="preserve">от 25 декабря 2008 года № 273-ФЗ "О </w:t>
      </w:r>
      <w:r w:rsidRPr="006E5070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коррупции" не применяются.".</w:t>
      </w:r>
    </w:p>
    <w:p w:rsidR="00872128" w:rsidRDefault="00872128" w:rsidP="00DD0430">
      <w:pPr>
        <w:pStyle w:val="af7"/>
        <w:numPr>
          <w:ilvl w:val="0"/>
          <w:numId w:val="3"/>
        </w:numPr>
        <w:tabs>
          <w:tab w:val="left" w:pos="16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70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Pr="00872128">
        <w:rPr>
          <w:rFonts w:ascii="Times New Roman" w:hAnsi="Times New Roman"/>
          <w:sz w:val="28"/>
          <w:szCs w:val="28"/>
        </w:rPr>
        <w:t xml:space="preserve"> его обнародования на информационном стенде, расположенном по адресу: Нижегородская область, Ардатовский округ, р.п.Ардатов, ул.Ленина, д. 35.</w:t>
      </w:r>
    </w:p>
    <w:p w:rsidR="004C7BE7" w:rsidRDefault="004C7BE7" w:rsidP="004C7BE7">
      <w:pPr>
        <w:pStyle w:val="af7"/>
        <w:tabs>
          <w:tab w:val="left" w:pos="16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E7" w:rsidRDefault="004C7BE7" w:rsidP="004C7BE7">
      <w:pPr>
        <w:pStyle w:val="af7"/>
        <w:tabs>
          <w:tab w:val="left" w:pos="16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C39F5" w:rsidRDefault="00CC39F5" w:rsidP="004C7BE7">
      <w:pPr>
        <w:pStyle w:val="af7"/>
        <w:tabs>
          <w:tab w:val="left" w:pos="16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1215"/>
        <w:gridCol w:w="3737"/>
      </w:tblGrid>
      <w:tr w:rsidR="004C7BE7" w:rsidTr="004C7BE7">
        <w:tc>
          <w:tcPr>
            <w:tcW w:w="4536" w:type="dxa"/>
          </w:tcPr>
          <w:p w:rsidR="004C7BE7" w:rsidRPr="004C7BE7" w:rsidRDefault="004C7BE7" w:rsidP="004C7BE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4C7BE7">
              <w:rPr>
                <w:sz w:val="28"/>
                <w:szCs w:val="27"/>
              </w:rPr>
              <w:t>Председатель Совета депутатов округа</w:t>
            </w:r>
          </w:p>
          <w:p w:rsidR="004C7BE7" w:rsidRDefault="004C7BE7" w:rsidP="004C7BE7">
            <w:pPr>
              <w:pStyle w:val="af7"/>
              <w:tabs>
                <w:tab w:val="left" w:pos="162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BE7">
              <w:rPr>
                <w:rFonts w:ascii="Times New Roman" w:hAnsi="Times New Roman"/>
                <w:sz w:val="28"/>
                <w:szCs w:val="27"/>
              </w:rPr>
              <w:t>_______________ М.А. Мякишева</w:t>
            </w:r>
          </w:p>
        </w:tc>
        <w:tc>
          <w:tcPr>
            <w:tcW w:w="1276" w:type="dxa"/>
          </w:tcPr>
          <w:p w:rsidR="004C7BE7" w:rsidRDefault="004C7BE7" w:rsidP="004C7BE7">
            <w:pPr>
              <w:pStyle w:val="af7"/>
              <w:tabs>
                <w:tab w:val="left" w:pos="162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4C7BE7" w:rsidRPr="004C7BE7" w:rsidRDefault="004C7BE7" w:rsidP="004C7BE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4C7BE7">
              <w:rPr>
                <w:sz w:val="28"/>
                <w:szCs w:val="25"/>
              </w:rPr>
              <w:t>Глава местного самоуправления округа</w:t>
            </w:r>
          </w:p>
          <w:p w:rsidR="004C7BE7" w:rsidRDefault="004C7BE7" w:rsidP="004C7BE7">
            <w:pPr>
              <w:pStyle w:val="af7"/>
              <w:tabs>
                <w:tab w:val="left" w:pos="162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BE7">
              <w:rPr>
                <w:rFonts w:ascii="Times New Roman" w:hAnsi="Times New Roman"/>
                <w:sz w:val="28"/>
                <w:szCs w:val="27"/>
              </w:rPr>
              <w:t>____________</w:t>
            </w:r>
            <w:r w:rsidRPr="004C7BE7">
              <w:rPr>
                <w:rFonts w:ascii="Times New Roman" w:hAnsi="Times New Roman"/>
                <w:sz w:val="28"/>
                <w:szCs w:val="25"/>
              </w:rPr>
              <w:t>Г.В. Жданкин</w:t>
            </w:r>
          </w:p>
        </w:tc>
      </w:tr>
    </w:tbl>
    <w:p w:rsidR="00D636B4" w:rsidRDefault="00D636B4" w:rsidP="004C7BE7">
      <w:pPr>
        <w:widowControl w:val="0"/>
        <w:spacing w:line="360" w:lineRule="auto"/>
        <w:jc w:val="right"/>
        <w:outlineLvl w:val="0"/>
        <w:rPr>
          <w:sz w:val="28"/>
          <w:szCs w:val="28"/>
        </w:rPr>
      </w:pPr>
    </w:p>
    <w:sectPr w:rsidR="00D636B4" w:rsidSect="00D636B4">
      <w:pgSz w:w="11905" w:h="16838"/>
      <w:pgMar w:top="851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36" w:rsidRDefault="00B77536">
      <w:r>
        <w:separator/>
      </w:r>
    </w:p>
  </w:endnote>
  <w:endnote w:type="continuationSeparator" w:id="0">
    <w:p w:rsidR="00B77536" w:rsidRDefault="00B7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36" w:rsidRDefault="00B77536">
      <w:r>
        <w:separator/>
      </w:r>
    </w:p>
  </w:footnote>
  <w:footnote w:type="continuationSeparator" w:id="0">
    <w:p w:rsidR="00B77536" w:rsidRDefault="00B7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97F60"/>
    <w:multiLevelType w:val="hybridMultilevel"/>
    <w:tmpl w:val="767CDA3C"/>
    <w:lvl w:ilvl="0" w:tplc="8D72D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377C28"/>
    <w:multiLevelType w:val="hybridMultilevel"/>
    <w:tmpl w:val="909C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E7DFA"/>
    <w:multiLevelType w:val="hybridMultilevel"/>
    <w:tmpl w:val="3004633A"/>
    <w:lvl w:ilvl="0" w:tplc="1EAC2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E"/>
    <w:rsid w:val="0001638D"/>
    <w:rsid w:val="00041B7F"/>
    <w:rsid w:val="00057AEB"/>
    <w:rsid w:val="000764C3"/>
    <w:rsid w:val="0009749E"/>
    <w:rsid w:val="000B07A5"/>
    <w:rsid w:val="000B1F03"/>
    <w:rsid w:val="000C2CEA"/>
    <w:rsid w:val="00113A1B"/>
    <w:rsid w:val="00123024"/>
    <w:rsid w:val="0016524D"/>
    <w:rsid w:val="001A01AD"/>
    <w:rsid w:val="001C58C7"/>
    <w:rsid w:val="00234855"/>
    <w:rsid w:val="00271BBC"/>
    <w:rsid w:val="00297D6C"/>
    <w:rsid w:val="002D3A4C"/>
    <w:rsid w:val="002F5318"/>
    <w:rsid w:val="003003A2"/>
    <w:rsid w:val="00352D8E"/>
    <w:rsid w:val="003564DF"/>
    <w:rsid w:val="0035654E"/>
    <w:rsid w:val="003705B3"/>
    <w:rsid w:val="0038692D"/>
    <w:rsid w:val="003B0F7B"/>
    <w:rsid w:val="003B6F62"/>
    <w:rsid w:val="003E2CBE"/>
    <w:rsid w:val="003F5683"/>
    <w:rsid w:val="00405982"/>
    <w:rsid w:val="004214B1"/>
    <w:rsid w:val="00447EAE"/>
    <w:rsid w:val="00455017"/>
    <w:rsid w:val="004649FB"/>
    <w:rsid w:val="00475780"/>
    <w:rsid w:val="004804A7"/>
    <w:rsid w:val="004C6C56"/>
    <w:rsid w:val="004C7BE7"/>
    <w:rsid w:val="004F3180"/>
    <w:rsid w:val="004F4BCC"/>
    <w:rsid w:val="005620BF"/>
    <w:rsid w:val="005B51D6"/>
    <w:rsid w:val="005C6C42"/>
    <w:rsid w:val="005D7D66"/>
    <w:rsid w:val="00602B0F"/>
    <w:rsid w:val="00615CC7"/>
    <w:rsid w:val="00662487"/>
    <w:rsid w:val="0067734E"/>
    <w:rsid w:val="0069563E"/>
    <w:rsid w:val="006A223F"/>
    <w:rsid w:val="006A415B"/>
    <w:rsid w:val="006B4938"/>
    <w:rsid w:val="006D79C0"/>
    <w:rsid w:val="006E5070"/>
    <w:rsid w:val="00707831"/>
    <w:rsid w:val="00735AE4"/>
    <w:rsid w:val="007659C5"/>
    <w:rsid w:val="00775953"/>
    <w:rsid w:val="007B4DAE"/>
    <w:rsid w:val="007E7EA2"/>
    <w:rsid w:val="008038FE"/>
    <w:rsid w:val="00834241"/>
    <w:rsid w:val="00872128"/>
    <w:rsid w:val="00872319"/>
    <w:rsid w:val="008F1E0E"/>
    <w:rsid w:val="009449D8"/>
    <w:rsid w:val="0095627E"/>
    <w:rsid w:val="009D3D94"/>
    <w:rsid w:val="00A05FB7"/>
    <w:rsid w:val="00A35BEC"/>
    <w:rsid w:val="00AD5C33"/>
    <w:rsid w:val="00AD7330"/>
    <w:rsid w:val="00B3610F"/>
    <w:rsid w:val="00B476C2"/>
    <w:rsid w:val="00B47957"/>
    <w:rsid w:val="00B50E4D"/>
    <w:rsid w:val="00B732FB"/>
    <w:rsid w:val="00B77536"/>
    <w:rsid w:val="00BA14F7"/>
    <w:rsid w:val="00BC3730"/>
    <w:rsid w:val="00C65865"/>
    <w:rsid w:val="00C90407"/>
    <w:rsid w:val="00CC098A"/>
    <w:rsid w:val="00CC39F5"/>
    <w:rsid w:val="00D30ECC"/>
    <w:rsid w:val="00D636B4"/>
    <w:rsid w:val="00D67CAF"/>
    <w:rsid w:val="00D84EB2"/>
    <w:rsid w:val="00D8536B"/>
    <w:rsid w:val="00D864F1"/>
    <w:rsid w:val="00DD0430"/>
    <w:rsid w:val="00E0405F"/>
    <w:rsid w:val="00E04F11"/>
    <w:rsid w:val="00E20F73"/>
    <w:rsid w:val="00E327D4"/>
    <w:rsid w:val="00E41485"/>
    <w:rsid w:val="00E51653"/>
    <w:rsid w:val="00E90431"/>
    <w:rsid w:val="00ED65BF"/>
    <w:rsid w:val="00EE00D9"/>
    <w:rsid w:val="00EE5CDB"/>
    <w:rsid w:val="00F23241"/>
    <w:rsid w:val="00F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E17B"/>
  <w15:docId w15:val="{9A957ADE-C9F2-4C2F-8085-40A933E6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595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759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9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759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59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759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759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759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759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759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759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759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59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759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59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59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59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595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7595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7595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7595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7759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59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7595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75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75953"/>
    <w:rPr>
      <w:i/>
    </w:rPr>
  </w:style>
  <w:style w:type="paragraph" w:styleId="a9">
    <w:name w:val="header"/>
    <w:basedOn w:val="a"/>
    <w:link w:val="aa"/>
    <w:uiPriority w:val="99"/>
    <w:unhideWhenUsed/>
    <w:rsid w:val="00775953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5953"/>
  </w:style>
  <w:style w:type="paragraph" w:styleId="ab">
    <w:name w:val="footer"/>
    <w:basedOn w:val="a"/>
    <w:link w:val="ac"/>
    <w:uiPriority w:val="99"/>
    <w:unhideWhenUsed/>
    <w:rsid w:val="0077595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75953"/>
  </w:style>
  <w:style w:type="paragraph" w:styleId="ad">
    <w:name w:val="caption"/>
    <w:basedOn w:val="a"/>
    <w:next w:val="a"/>
    <w:uiPriority w:val="35"/>
    <w:semiHidden/>
    <w:unhideWhenUsed/>
    <w:qFormat/>
    <w:rsid w:val="0077595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775953"/>
  </w:style>
  <w:style w:type="table" w:customStyle="1" w:styleId="TableGridLight">
    <w:name w:val="Table Grid Light"/>
    <w:basedOn w:val="a1"/>
    <w:uiPriority w:val="59"/>
    <w:rsid w:val="0077595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7595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7595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5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595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775953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77595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775953"/>
    <w:rPr>
      <w:sz w:val="18"/>
    </w:rPr>
  </w:style>
  <w:style w:type="character" w:styleId="af1">
    <w:name w:val="footnote reference"/>
    <w:basedOn w:val="a0"/>
    <w:uiPriority w:val="99"/>
    <w:unhideWhenUsed/>
    <w:rsid w:val="0077595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75953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775953"/>
    <w:rPr>
      <w:sz w:val="20"/>
    </w:rPr>
  </w:style>
  <w:style w:type="character" w:styleId="af4">
    <w:name w:val="endnote reference"/>
    <w:basedOn w:val="a0"/>
    <w:uiPriority w:val="99"/>
    <w:semiHidden/>
    <w:unhideWhenUsed/>
    <w:rsid w:val="00775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75953"/>
    <w:pPr>
      <w:spacing w:after="57"/>
    </w:pPr>
  </w:style>
  <w:style w:type="paragraph" w:styleId="23">
    <w:name w:val="toc 2"/>
    <w:basedOn w:val="a"/>
    <w:next w:val="a"/>
    <w:uiPriority w:val="39"/>
    <w:unhideWhenUsed/>
    <w:rsid w:val="0077595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7595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7595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759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759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759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759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75953"/>
    <w:pPr>
      <w:spacing w:after="57"/>
      <w:ind w:left="2268"/>
    </w:pPr>
  </w:style>
  <w:style w:type="paragraph" w:styleId="af5">
    <w:name w:val="TOC Heading"/>
    <w:uiPriority w:val="39"/>
    <w:unhideWhenUsed/>
    <w:rsid w:val="00775953"/>
  </w:style>
  <w:style w:type="paragraph" w:styleId="af6">
    <w:name w:val="table of figures"/>
    <w:basedOn w:val="a"/>
    <w:next w:val="a"/>
    <w:uiPriority w:val="99"/>
    <w:unhideWhenUsed/>
    <w:rsid w:val="00775953"/>
  </w:style>
  <w:style w:type="character" w:customStyle="1" w:styleId="10">
    <w:name w:val="Заголовок 1 Знак"/>
    <w:basedOn w:val="a0"/>
    <w:link w:val="1"/>
    <w:uiPriority w:val="9"/>
    <w:rsid w:val="00775953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List Paragraph"/>
    <w:basedOn w:val="a"/>
    <w:uiPriority w:val="99"/>
    <w:qFormat/>
    <w:rsid w:val="007759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75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7595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5953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775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b">
    <w:name w:val="Normal (Web)"/>
    <w:basedOn w:val="a"/>
    <w:uiPriority w:val="99"/>
    <w:semiHidden/>
    <w:unhideWhenUsed/>
    <w:rsid w:val="0077595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75953"/>
    <w:pPr>
      <w:spacing w:before="100" w:beforeAutospacing="1" w:after="100" w:afterAutospacing="1"/>
    </w:pPr>
  </w:style>
  <w:style w:type="paragraph" w:customStyle="1" w:styleId="Heading">
    <w:name w:val="Heading"/>
    <w:rsid w:val="00775953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c">
    <w:name w:val="Table Grid"/>
    <w:basedOn w:val="a1"/>
    <w:uiPriority w:val="59"/>
    <w:rsid w:val="007759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615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63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3</cp:revision>
  <cp:lastPrinted>2023-10-24T07:52:00Z</cp:lastPrinted>
  <dcterms:created xsi:type="dcterms:W3CDTF">2023-11-07T06:36:00Z</dcterms:created>
  <dcterms:modified xsi:type="dcterms:W3CDTF">2023-11-15T10:55:00Z</dcterms:modified>
</cp:coreProperties>
</file>